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76" w:lineRule="auto"/>
      </w:pPr>
      <w:r>
        <w:rPr/>
        <w:t>Metaverso: una revolución a la manera de comunicarnos, ver e interactuar con el mundo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/>
        <w:ind w:left="100" w:right="98"/>
        <w:jc w:val="both"/>
      </w:pPr>
      <w:r>
        <w:rPr/>
        <w:t>Desde que Mark Zuckerberg anunció el pasado 28 de octubre la creación de Meta, la nueva compañía que reúne sus actuales productos de Facebook, Instagram, WhatsApp y Oculus, el mundo comenzó a especular sobre los cambios que vendrán con este lanzamiento.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 w:right="98"/>
        <w:jc w:val="both"/>
      </w:pPr>
      <w:r>
        <w:rPr/>
        <w:t>El Metaverso, al cual hace referencia el nombre elegido por Zuckerberg, vendría a ser un híbrido entre el internet que conocemos hoy, la tecnología de realidad virtual y los videojuegos de rol en línea. En palabras simples, se trata de un universo paralelo completamente virtual donde podremos realizar actividades cotidianas como trabajar, jugar y comprar usando un avatar online.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100" w:right="102" w:firstLine="0"/>
        <w:jc w:val="both"/>
        <w:rPr>
          <w:i/>
          <w:sz w:val="22"/>
        </w:rPr>
      </w:pPr>
      <w:r>
        <w:rPr>
          <w:sz w:val="22"/>
        </w:rPr>
        <w:t>Existen tres aspectos clave del metaverso: presencia, interoperabilidad y estandarización. </w:t>
      </w:r>
      <w:r>
        <w:rPr>
          <w:spacing w:val="-4"/>
          <w:sz w:val="22"/>
        </w:rPr>
        <w:t>Teniendo </w:t>
      </w:r>
      <w:r>
        <w:rPr>
          <w:sz w:val="22"/>
        </w:rPr>
        <w:t>esto en cuenta, el Metaverso podría cambiar en 180º la manera en que nos comunicamos e interactuamos con el mundo a nuestro </w:t>
      </w:r>
      <w:r>
        <w:rPr>
          <w:spacing w:val="-3"/>
          <w:sz w:val="22"/>
        </w:rPr>
        <w:t>alrededor. </w:t>
      </w:r>
      <w:r>
        <w:rPr>
          <w:sz w:val="22"/>
        </w:rPr>
        <w:t>¿Por qué? Agustín </w:t>
      </w:r>
      <w:r>
        <w:rPr>
          <w:spacing w:val="-5"/>
          <w:sz w:val="22"/>
        </w:rPr>
        <w:t>Tejera, </w:t>
      </w:r>
      <w:r>
        <w:rPr>
          <w:sz w:val="22"/>
        </w:rPr>
        <w:t>VP Digital y Creativo en </w:t>
      </w:r>
      <w:r>
        <w:rPr>
          <w:b/>
          <w:i/>
          <w:sz w:val="22"/>
        </w:rPr>
        <w:t>another </w:t>
      </w:r>
      <w:r>
        <w:rPr>
          <w:sz w:val="22"/>
        </w:rPr>
        <w:t>-agencia regional de comunicación estratégica- explica que esto se podría dar principalmente </w:t>
      </w:r>
      <w:r>
        <w:rPr>
          <w:i/>
          <w:sz w:val="22"/>
        </w:rPr>
        <w:t>“porque muchas de las actividades que realizamos hoy de manera </w:t>
      </w:r>
      <w:r>
        <w:rPr>
          <w:i/>
          <w:sz w:val="22"/>
        </w:rPr>
        <w:t>cotidiana migrarán hacia una realidad virtual, dándonos la tarea de reformular acciones tan sencillas como comprar por internet. El Metaverso nos permitirá, por ejemplo, ‘visitar’ una tienda de forma virtual a través de nuestro avatar y quizás incluso podamos hasta probarnos la ropa o los accesorios que queramos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adquirir”.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spacing w:line="276" w:lineRule="auto"/>
        <w:ind w:left="100" w:right="100"/>
        <w:jc w:val="both"/>
      </w:pPr>
      <w:r>
        <w:rPr/>
        <w:t>La forma en que nos comunicamos también podría cambiar enormemente. Si hoy ya estamos acostumbrados a tener reuniones por Zoom o Google Meets, en la era del Metaverso es muy probable que nuestras reuniones sean virtuales al 100%, donde podamos ingresar a una sala digital a través de nuestro avatar e interactuar con otras personas representadas a la vez por sus propios avatares.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99"/>
        <w:jc w:val="both"/>
      </w:pPr>
      <w:r>
        <w:rPr/>
        <w:t>¿Cómo afectará esto nuestras relaciones interpersonales? ¿Cómo serán las redes sociales dentro de esa realidad virtual? ¿Habrá especulación inmobiliaria por rentar espacios en Mundos Virtuales/”centros comerciales virtuales”? ¿Quién regulará las leyes en un mundo sin jurisdicción nacional? ¿Acelerará el uso de las</w:t>
      </w:r>
      <w:r>
        <w:rPr>
          <w:spacing w:val="-13"/>
        </w:rPr>
        <w:t> </w:t>
      </w:r>
      <w:r>
        <w:rPr/>
        <w:t>cibermonedas?</w:t>
      </w:r>
    </w:p>
    <w:p>
      <w:pPr>
        <w:pStyle w:val="BodyText"/>
        <w:spacing w:before="3"/>
        <w:rPr>
          <w:sz w:val="25"/>
        </w:rPr>
      </w:pPr>
    </w:p>
    <w:p>
      <w:pPr>
        <w:spacing w:line="276" w:lineRule="auto" w:before="0"/>
        <w:ind w:left="100" w:right="104" w:firstLine="0"/>
        <w:jc w:val="both"/>
        <w:rPr>
          <w:i/>
          <w:sz w:val="22"/>
        </w:rPr>
      </w:pPr>
      <w:r>
        <w:rPr>
          <w:i/>
          <w:sz w:val="22"/>
        </w:rPr>
        <w:t>“Hoy la llegada de un metaverso plantea más dudas y posibilidades que certezas y el proyecto </w:t>
      </w:r>
      <w:r>
        <w:rPr>
          <w:i/>
          <w:sz w:val="22"/>
        </w:rPr>
        <w:t>más ambicioso, el de ‘Meta’ de Mark Zuckerberg todavía está en construcción. En </w:t>
      </w:r>
      <w:r>
        <w:rPr>
          <w:b/>
          <w:i/>
          <w:sz w:val="22"/>
        </w:rPr>
        <w:t>another </w:t>
      </w:r>
      <w:r>
        <w:rPr>
          <w:i/>
          <w:sz w:val="22"/>
        </w:rPr>
        <w:t>contamos con expertos que están analizando las diferentes posibilidades que podrá ofrecer el </w:t>
      </w:r>
      <w:r>
        <w:rPr>
          <w:i/>
          <w:sz w:val="22"/>
        </w:rPr>
        <w:t>metaverso que van desde la creación de avatares, tiendas virtuales o productos NFTs para que nuestros clientes puedan vivir en el Metaverso con el objetivo de ir aprendiendo los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50" w:top="1920" w:bottom="280" w:left="1340" w:right="1340"/>
        </w:sectPr>
      </w:pPr>
    </w:p>
    <w:p>
      <w:pPr>
        <w:spacing w:before="84"/>
        <w:ind w:left="100" w:right="0" w:firstLine="0"/>
        <w:jc w:val="both"/>
        <w:rPr>
          <w:i/>
          <w:sz w:val="22"/>
        </w:rPr>
      </w:pPr>
      <w:r>
        <w:rPr>
          <w:i/>
          <w:sz w:val="22"/>
        </w:rPr>
        <w:t>funcionamientos y mecanismos y no tener que subirnos al final de la ola sin estar preparados”,</w:t>
      </w:r>
    </w:p>
    <w:p>
      <w:pPr>
        <w:pStyle w:val="BodyText"/>
        <w:spacing w:before="38"/>
        <w:ind w:left="100"/>
        <w:jc w:val="both"/>
      </w:pPr>
      <w:r>
        <w:rPr/>
        <w:t>afirma Agustín Tejera.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98"/>
        <w:jc w:val="both"/>
      </w:pPr>
      <w:r>
        <w:rPr/>
        <w:t>Desde su puesta en marcha, el Metaverso ha instalado muchas dudas, sin embargo, es labor de muchas industrias enfocadas en tecnología y lenguaje, ayudar a resolverlas. Ese es un punto importante en el que </w:t>
      </w:r>
      <w:r>
        <w:rPr>
          <w:b/>
          <w:i/>
        </w:rPr>
        <w:t>another </w:t>
      </w:r>
      <w:r>
        <w:rPr/>
        <w:t>trabaja, enfocando sus esfuerzos en comprender los nuevos modelos tecnológicos y aprovecharlos al máximo en pro de estrategias efectivas y poderosas que revolucionen la comunicación estratégica de marcas e industrias de cualquier tipo.</w:t>
      </w:r>
    </w:p>
    <w:sectPr>
      <w:pgSz w:w="12240" w:h="15840"/>
      <w:pgMar w:header="750" w:footer="0" w:top="19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61728">
          <wp:simplePos x="0" y="0"/>
          <wp:positionH relativeFrom="page">
            <wp:posOffset>4552950</wp:posOffset>
          </wp:positionH>
          <wp:positionV relativeFrom="page">
            <wp:posOffset>476250</wp:posOffset>
          </wp:positionV>
          <wp:extent cx="2286000" cy="7429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5"/>
      <w:ind w:left="3108" w:hanging="25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CL_another_FEB2022_Metaverso y comunicaciones del futuro</dc:title>
  <dcterms:created xsi:type="dcterms:W3CDTF">2022-02-22T15:15:47Z</dcterms:created>
  <dcterms:modified xsi:type="dcterms:W3CDTF">2022-02-22T15:15:47Z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